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0D" w:rsidRDefault="00F96D0D" w:rsidP="00F96D0D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-247939</wp:posOffset>
            </wp:positionH>
            <wp:positionV relativeFrom="paragraph">
              <wp:posOffset>3117</wp:posOffset>
            </wp:positionV>
            <wp:extent cx="498475" cy="615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B9" w:rsidRDefault="00F37AB9" w:rsidP="00F96D0D">
      <w:pPr>
        <w:pStyle w:val="20"/>
        <w:shd w:val="clear" w:color="auto" w:fill="auto"/>
        <w:spacing w:before="77" w:after="0"/>
        <w:ind w:left="300"/>
        <w:rPr>
          <w:b/>
        </w:rPr>
      </w:pPr>
    </w:p>
    <w:p w:rsidR="00F37AB9" w:rsidRDefault="00F37AB9" w:rsidP="00F96D0D">
      <w:pPr>
        <w:pStyle w:val="20"/>
        <w:shd w:val="clear" w:color="auto" w:fill="auto"/>
        <w:spacing w:before="77" w:after="0"/>
        <w:ind w:left="300"/>
        <w:rPr>
          <w:b/>
        </w:rPr>
      </w:pPr>
    </w:p>
    <w:p w:rsidR="00F37AB9" w:rsidRDefault="00F37AB9" w:rsidP="00F96D0D">
      <w:pPr>
        <w:pStyle w:val="20"/>
        <w:shd w:val="clear" w:color="auto" w:fill="auto"/>
        <w:spacing w:before="77" w:after="0"/>
        <w:ind w:left="300"/>
        <w:rPr>
          <w:b/>
        </w:rPr>
      </w:pPr>
    </w:p>
    <w:p w:rsidR="00F37AB9" w:rsidRDefault="00F37AB9" w:rsidP="00F96D0D">
      <w:pPr>
        <w:pStyle w:val="20"/>
        <w:shd w:val="clear" w:color="auto" w:fill="auto"/>
        <w:spacing w:before="77" w:after="0"/>
        <w:ind w:left="300"/>
        <w:rPr>
          <w:b/>
        </w:rPr>
      </w:pPr>
    </w:p>
    <w:p w:rsidR="00F96D0D" w:rsidRPr="00F96D0D" w:rsidRDefault="00F96D0D" w:rsidP="00F96D0D">
      <w:pPr>
        <w:pStyle w:val="20"/>
        <w:shd w:val="clear" w:color="auto" w:fill="auto"/>
        <w:spacing w:before="77" w:after="0"/>
        <w:ind w:left="300"/>
        <w:rPr>
          <w:b/>
        </w:rPr>
      </w:pPr>
      <w:r w:rsidRPr="00F96D0D">
        <w:rPr>
          <w:b/>
        </w:rPr>
        <w:t>МИНИСТЕРСТВО ТРАНСПОРТА РОССИЙСКОЙ ФЕДЕРАЦИИ</w:t>
      </w:r>
    </w:p>
    <w:p w:rsidR="00F96D0D" w:rsidRDefault="00F96D0D" w:rsidP="00F96D0D">
      <w:pPr>
        <w:pStyle w:val="20"/>
        <w:shd w:val="clear" w:color="auto" w:fill="auto"/>
        <w:spacing w:before="77" w:after="0"/>
        <w:ind w:left="300"/>
        <w:rPr>
          <w:b/>
        </w:rPr>
      </w:pPr>
      <w:r w:rsidRPr="00F96D0D">
        <w:rPr>
          <w:b/>
        </w:rPr>
        <w:t xml:space="preserve"> (МИНТРАНС РОССИИ)</w:t>
      </w:r>
    </w:p>
    <w:p w:rsidR="00F96D0D" w:rsidRPr="00F96D0D" w:rsidRDefault="00F96D0D" w:rsidP="00F96D0D">
      <w:pPr>
        <w:pStyle w:val="20"/>
        <w:shd w:val="clear" w:color="auto" w:fill="auto"/>
        <w:spacing w:before="77" w:after="0"/>
        <w:ind w:left="300"/>
        <w:rPr>
          <w:b/>
        </w:rPr>
      </w:pPr>
    </w:p>
    <w:p w:rsidR="002D0D5E" w:rsidRDefault="00F96D0D" w:rsidP="00F96D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D0D">
        <w:rPr>
          <w:rFonts w:ascii="Times New Roman" w:hAnsi="Times New Roman" w:cs="Times New Roman"/>
          <w:b/>
          <w:sz w:val="20"/>
          <w:szCs w:val="20"/>
        </w:rPr>
        <w:t>ФЕДЕРАЛЬНОЕ АГЕНТСТВО ЖЕЛЕЗНОДОРОЖНОГО ТРАНСПОРТА</w:t>
      </w:r>
    </w:p>
    <w:p w:rsidR="00F96D0D" w:rsidRDefault="00F96D0D" w:rsidP="00F96D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D0D" w:rsidRPr="00F37AB9" w:rsidRDefault="00F96D0D" w:rsidP="00F37AB9">
      <w:pPr>
        <w:rPr>
          <w:rStyle w:val="11pt"/>
          <w:bCs w:val="0"/>
          <w:sz w:val="24"/>
          <w:szCs w:val="24"/>
        </w:rPr>
      </w:pPr>
      <w:r w:rsidRPr="00F37AB9">
        <w:rPr>
          <w:rStyle w:val="11pt"/>
          <w:bCs w:val="0"/>
          <w:sz w:val="24"/>
          <w:szCs w:val="24"/>
        </w:rPr>
        <w:t>РАСПОРЯЖЕНИЕ</w:t>
      </w:r>
    </w:p>
    <w:p w:rsidR="00F37AB9" w:rsidRDefault="00F37AB9" w:rsidP="00F37AB9">
      <w:pPr>
        <w:framePr w:w="2127" w:h="695" w:hSpace="535" w:vSpace="400" w:wrap="around" w:vAnchor="text" w:hAnchor="page" w:x="2411" w:y="27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54F5300E" wp14:editId="5D417761">
            <wp:simplePos x="0" y="0"/>
            <wp:positionH relativeFrom="column">
              <wp:posOffset>258352</wp:posOffset>
            </wp:positionH>
            <wp:positionV relativeFrom="paragraph">
              <wp:posOffset>73198</wp:posOffset>
            </wp:positionV>
            <wp:extent cx="1837055" cy="4406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0D" w:rsidRDefault="00F37AB9" w:rsidP="00F96D0D">
      <w:pPr>
        <w:jc w:val="center"/>
        <w:rPr>
          <w:rFonts w:ascii="Times New Roman" w:hAnsi="Times New Roman" w:cs="Times New Roman"/>
          <w:sz w:val="20"/>
          <w:szCs w:val="20"/>
        </w:rPr>
      </w:pPr>
      <w:r w:rsidRPr="00F37AB9">
        <w:rPr>
          <w:b/>
          <w:noProof/>
          <w:color w:val="auto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1C54518D" wp14:editId="69C9407F">
            <wp:simplePos x="0" y="0"/>
            <wp:positionH relativeFrom="column">
              <wp:posOffset>1656715</wp:posOffset>
            </wp:positionH>
            <wp:positionV relativeFrom="paragraph">
              <wp:posOffset>125339</wp:posOffset>
            </wp:positionV>
            <wp:extent cx="963295" cy="332105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0D" w:rsidRDefault="00F96D0D" w:rsidP="00F37A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7AB9" w:rsidRDefault="00F37AB9" w:rsidP="00F37AB9">
      <w:pPr>
        <w:tabs>
          <w:tab w:val="left" w:pos="214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37AB9">
        <w:rPr>
          <w:rFonts w:ascii="Times New Roman" w:hAnsi="Times New Roman" w:cs="Times New Roman"/>
          <w:b/>
          <w:sz w:val="20"/>
          <w:szCs w:val="20"/>
        </w:rPr>
        <w:t>Москва</w:t>
      </w:r>
      <w:r>
        <w:rPr>
          <w:rFonts w:ascii="Times New Roman" w:hAnsi="Times New Roman" w:cs="Times New Roman"/>
          <w:sz w:val="20"/>
          <w:szCs w:val="20"/>
        </w:rPr>
        <w:t xml:space="preserve">               №</w:t>
      </w:r>
    </w:p>
    <w:p w:rsidR="00F37AB9" w:rsidRDefault="00F37AB9" w:rsidP="00F37AB9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F37AB9" w:rsidRDefault="00F37AB9" w:rsidP="00F96D0D">
      <w:pPr>
        <w:rPr>
          <w:rFonts w:ascii="Times New Roman" w:hAnsi="Times New Roman" w:cs="Times New Roman"/>
          <w:b/>
          <w:sz w:val="20"/>
          <w:szCs w:val="20"/>
        </w:rPr>
      </w:pPr>
    </w:p>
    <w:p w:rsidR="00933E3C" w:rsidRDefault="00933E3C" w:rsidP="00F96D0D">
      <w:pPr>
        <w:rPr>
          <w:rFonts w:ascii="Times New Roman" w:hAnsi="Times New Roman" w:cs="Times New Roman"/>
          <w:b/>
          <w:sz w:val="20"/>
          <w:szCs w:val="20"/>
        </w:rPr>
      </w:pPr>
    </w:p>
    <w:p w:rsidR="00933E3C" w:rsidRDefault="00933E3C" w:rsidP="00F96D0D">
      <w:pPr>
        <w:rPr>
          <w:rFonts w:ascii="Times New Roman" w:hAnsi="Times New Roman" w:cs="Times New Roman"/>
          <w:b/>
          <w:sz w:val="20"/>
          <w:szCs w:val="20"/>
        </w:rPr>
      </w:pPr>
    </w:p>
    <w:p w:rsidR="00933E3C" w:rsidRDefault="00933E3C" w:rsidP="00F96D0D">
      <w:pPr>
        <w:rPr>
          <w:rFonts w:ascii="Times New Roman" w:hAnsi="Times New Roman" w:cs="Times New Roman"/>
          <w:b/>
          <w:sz w:val="20"/>
          <w:szCs w:val="20"/>
        </w:rPr>
      </w:pPr>
    </w:p>
    <w:p w:rsidR="00933E3C" w:rsidRDefault="00933E3C" w:rsidP="00933E3C">
      <w:pPr>
        <w:pStyle w:val="41"/>
        <w:shd w:val="clear" w:color="auto" w:fill="auto"/>
        <w:spacing w:before="0"/>
        <w:ind w:right="20"/>
        <w:rPr>
          <w:rStyle w:val="40"/>
          <w:b/>
          <w:bCs/>
        </w:rPr>
      </w:pPr>
      <w:r>
        <w:rPr>
          <w:rStyle w:val="40"/>
          <w:b/>
          <w:bCs/>
        </w:rPr>
        <w:t xml:space="preserve">Об изъятии земельных участков путём выкупа для нужд </w:t>
      </w:r>
    </w:p>
    <w:p w:rsidR="00933E3C" w:rsidRDefault="00933E3C" w:rsidP="00933E3C">
      <w:pPr>
        <w:pStyle w:val="41"/>
        <w:shd w:val="clear" w:color="auto" w:fill="auto"/>
        <w:spacing w:before="0"/>
        <w:ind w:right="20"/>
        <w:rPr>
          <w:rStyle w:val="40"/>
          <w:b/>
          <w:bCs/>
        </w:rPr>
      </w:pPr>
      <w:r>
        <w:rPr>
          <w:rStyle w:val="40"/>
          <w:b/>
          <w:bCs/>
        </w:rPr>
        <w:t>Российской Федерации в целях обеспечения реализации проекта</w:t>
      </w:r>
    </w:p>
    <w:p w:rsidR="00933E3C" w:rsidRDefault="00933E3C" w:rsidP="00933E3C">
      <w:pPr>
        <w:pStyle w:val="41"/>
        <w:shd w:val="clear" w:color="auto" w:fill="auto"/>
        <w:spacing w:before="0"/>
        <w:ind w:right="20"/>
      </w:pPr>
      <w:r>
        <w:rPr>
          <w:rStyle w:val="40"/>
          <w:b/>
          <w:bCs/>
        </w:rPr>
        <w:t xml:space="preserve"> «Новая железнодорожная линия на направлении Журавка-Миллерово» </w:t>
      </w:r>
      <w:proofErr w:type="gramStart"/>
      <w:r>
        <w:rPr>
          <w:rStyle w:val="40"/>
          <w:b/>
          <w:bCs/>
        </w:rPr>
        <w:t>в</w:t>
      </w:r>
      <w:proofErr w:type="gramEnd"/>
    </w:p>
    <w:p w:rsidR="00933E3C" w:rsidRDefault="00933E3C" w:rsidP="00933E3C">
      <w:pPr>
        <w:pStyle w:val="41"/>
        <w:shd w:val="clear" w:color="auto" w:fill="auto"/>
        <w:spacing w:before="0"/>
        <w:ind w:right="20"/>
        <w:rPr>
          <w:rStyle w:val="40"/>
          <w:b/>
          <w:bCs/>
        </w:rPr>
      </w:pPr>
      <w:proofErr w:type="gramStart"/>
      <w:r>
        <w:rPr>
          <w:rStyle w:val="40"/>
          <w:b/>
          <w:bCs/>
        </w:rPr>
        <w:t>рамках</w:t>
      </w:r>
      <w:proofErr w:type="gramEnd"/>
      <w:r>
        <w:rPr>
          <w:rStyle w:val="40"/>
          <w:b/>
          <w:bCs/>
        </w:rPr>
        <w:t xml:space="preserve"> строительства железнодорожной линии Прохоровка - Журавка - Чертково - Батайск в составе проекта «Организация скоростного </w:t>
      </w:r>
    </w:p>
    <w:p w:rsidR="00933E3C" w:rsidRDefault="00933E3C" w:rsidP="00933E3C">
      <w:pPr>
        <w:pStyle w:val="41"/>
        <w:shd w:val="clear" w:color="auto" w:fill="auto"/>
        <w:spacing w:before="0"/>
        <w:ind w:right="20"/>
        <w:rPr>
          <w:rStyle w:val="40"/>
          <w:b/>
          <w:bCs/>
        </w:rPr>
      </w:pPr>
      <w:r>
        <w:rPr>
          <w:rStyle w:val="40"/>
          <w:b/>
          <w:bCs/>
        </w:rPr>
        <w:t>движения на участке железных дорог Москва — Адлер»</w:t>
      </w:r>
    </w:p>
    <w:p w:rsidR="00474BA9" w:rsidRDefault="00474BA9" w:rsidP="00933E3C">
      <w:pPr>
        <w:pStyle w:val="41"/>
        <w:shd w:val="clear" w:color="auto" w:fill="auto"/>
        <w:spacing w:before="0"/>
        <w:ind w:right="20"/>
        <w:rPr>
          <w:rStyle w:val="40"/>
          <w:b/>
          <w:bCs/>
        </w:rPr>
      </w:pPr>
    </w:p>
    <w:p w:rsidR="00474BA9" w:rsidRDefault="00474BA9" w:rsidP="00474BA9">
      <w:pPr>
        <w:pStyle w:val="81"/>
        <w:shd w:val="clear" w:color="auto" w:fill="auto"/>
        <w:spacing w:before="0"/>
        <w:ind w:left="20" w:right="20"/>
      </w:pPr>
      <w:proofErr w:type="gramStart"/>
      <w:r>
        <w:t>В соответствии со статьями 49, 56.6 Земельного кодекса Российской Федерации, статьей 239.2 Гражданского кодекса Российской Федерации, пунктом 5.3.19 Положения о Федеральном агентстве железнодорожного транспорта, утверждённого постановлением Правительства Российской Федерации от 30 июля 2004 г. № 397, согласно федеральной целевой программе «Развитие транспортной системы России (2010 - 2020 годы)», утверждённой постановлением Правительства Российской Федерации от 05 декабря 2001 г. № 848, на основании проекта</w:t>
      </w:r>
      <w:proofErr w:type="gramEnd"/>
      <w:r>
        <w:t xml:space="preserve"> межевания территории в составе документации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планировке территории, утверждённого распоряжением Федерального агентства железнодорожного транспорта от 19 июля 2016 г. № ВЧ-57-р «Об утверждении откорректированной документации по планировке территории (проекта планировки территории, проекта межевания территории) для объекта «Новая железнодорожная линия на направлении Журавка-Миллерово» в рамках строительства железнодорожной линии Прохоровка - Журавка - Чертково - Батайск в составе проекта «Организация скоростного движения на участке железных дорог Москва - Адлер» и ходатайства Дирекции по</w:t>
      </w:r>
      <w:proofErr w:type="gramEnd"/>
      <w:r>
        <w:t xml:space="preserve"> комплексной реконструкции железных дорог и строительству объектов железнодорожного транспорта - филиала ОАО «РЖД» от 01 августа 2016 г. № 1541:</w:t>
      </w:r>
    </w:p>
    <w:p w:rsidR="00474BA9" w:rsidRPr="00474BA9" w:rsidRDefault="00474BA9" w:rsidP="00474BA9">
      <w:pPr>
        <w:pStyle w:val="41"/>
        <w:numPr>
          <w:ilvl w:val="0"/>
          <w:numId w:val="1"/>
        </w:numPr>
        <w:shd w:val="clear" w:color="auto" w:fill="auto"/>
        <w:spacing w:before="0"/>
        <w:ind w:left="0" w:right="20" w:firstLine="360"/>
        <w:jc w:val="both"/>
        <w:rPr>
          <w:b w:val="0"/>
          <w:sz w:val="27"/>
          <w:szCs w:val="27"/>
        </w:rPr>
      </w:pPr>
      <w:r w:rsidRPr="00474BA9">
        <w:rPr>
          <w:b w:val="0"/>
          <w:sz w:val="27"/>
          <w:szCs w:val="27"/>
        </w:rPr>
        <w:t xml:space="preserve">Изъять путём выкупа для нужд Российской Федерации земельные участки в Кантемировском районе Воронежской области (приложение № 1), </w:t>
      </w:r>
      <w:proofErr w:type="spellStart"/>
      <w:r w:rsidRPr="00474BA9">
        <w:rPr>
          <w:b w:val="0"/>
          <w:sz w:val="27"/>
          <w:szCs w:val="27"/>
        </w:rPr>
        <w:t>Богучарском</w:t>
      </w:r>
      <w:proofErr w:type="spellEnd"/>
      <w:r>
        <w:rPr>
          <w:b w:val="0"/>
          <w:sz w:val="27"/>
          <w:szCs w:val="27"/>
        </w:rPr>
        <w:t xml:space="preserve"> </w:t>
      </w:r>
      <w:r w:rsidRPr="00474BA9">
        <w:rPr>
          <w:b w:val="0"/>
          <w:sz w:val="27"/>
          <w:szCs w:val="27"/>
        </w:rPr>
        <w:t xml:space="preserve">районе Воронежской области (приложение № 2), Миллеровском районе Ростовской области (приложение № 3), </w:t>
      </w:r>
      <w:proofErr w:type="spellStart"/>
      <w:r w:rsidRPr="00474BA9">
        <w:rPr>
          <w:b w:val="0"/>
          <w:sz w:val="27"/>
          <w:szCs w:val="27"/>
        </w:rPr>
        <w:t>Чертковском</w:t>
      </w:r>
      <w:proofErr w:type="spellEnd"/>
      <w:r w:rsidRPr="00474BA9">
        <w:rPr>
          <w:b w:val="0"/>
          <w:sz w:val="27"/>
          <w:szCs w:val="27"/>
        </w:rPr>
        <w:t xml:space="preserve"> районе Ростовской области (приложение № 4).</w:t>
      </w:r>
    </w:p>
    <w:p w:rsidR="00F37AB9" w:rsidRDefault="00474BA9" w:rsidP="00474B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4BA9">
        <w:rPr>
          <w:rFonts w:ascii="Times New Roman" w:hAnsi="Times New Roman" w:cs="Times New Roman"/>
          <w:sz w:val="27"/>
          <w:szCs w:val="27"/>
        </w:rPr>
        <w:t>ОАО «РЖД» обеспечить проведение мероприятий, направленных на подготовку и заключение соглашений об изъятии земельных участков для</w:t>
      </w:r>
      <w:r w:rsidR="00F37AB9" w:rsidRPr="00474BA9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474BA9">
        <w:rPr>
          <w:rFonts w:ascii="Times New Roman" w:hAnsi="Times New Roman" w:cs="Times New Roman"/>
          <w:sz w:val="27"/>
          <w:szCs w:val="27"/>
        </w:rPr>
        <w:lastRenderedPageBreak/>
        <w:t>государственных нужд, в порядке, установленном Земельным кодексом Российской Федерации.</w:t>
      </w:r>
      <w:r w:rsidR="00F37AB9" w:rsidRPr="00474BA9">
        <w:rPr>
          <w:rFonts w:ascii="Times New Roman" w:hAnsi="Times New Roman" w:cs="Times New Roman"/>
          <w:b/>
          <w:sz w:val="27"/>
          <w:szCs w:val="27"/>
        </w:rPr>
        <w:t xml:space="preserve">        </w:t>
      </w:r>
    </w:p>
    <w:p w:rsidR="009B7DA1" w:rsidRDefault="009B7DA1" w:rsidP="009B7DA1">
      <w:pPr>
        <w:pStyle w:val="81"/>
        <w:numPr>
          <w:ilvl w:val="0"/>
          <w:numId w:val="1"/>
        </w:numPr>
        <w:shd w:val="clear" w:color="auto" w:fill="auto"/>
        <w:tabs>
          <w:tab w:val="left" w:pos="1302"/>
        </w:tabs>
        <w:spacing w:before="0" w:line="324" w:lineRule="exact"/>
        <w:ind w:left="0" w:right="20" w:firstLine="360"/>
      </w:pPr>
      <w:r>
        <w:t>Управлению учебных заведений и правового обеспечения Федерального агентства железнодорожного транспорта выполнить комплекс мероприятий, связанных с принятием решения об изъятии земельных участков для государственных нужд, в порядке, установленном Земельным кодексом Российской Федерации.</w:t>
      </w:r>
    </w:p>
    <w:p w:rsidR="006C1830" w:rsidRDefault="006C1830" w:rsidP="006C1830">
      <w:pPr>
        <w:pStyle w:val="81"/>
        <w:numPr>
          <w:ilvl w:val="0"/>
          <w:numId w:val="1"/>
        </w:numPr>
        <w:shd w:val="clear" w:color="auto" w:fill="auto"/>
        <w:tabs>
          <w:tab w:val="left" w:pos="1111"/>
        </w:tabs>
        <w:spacing w:before="0" w:line="324" w:lineRule="exact"/>
        <w:ind w:left="0" w:right="20" w:firstLine="360"/>
      </w:pPr>
      <w:proofErr w:type="gramStart"/>
      <w:r>
        <w:t xml:space="preserve">Распоряжение </w:t>
      </w:r>
      <w:proofErr w:type="spellStart"/>
      <w:r>
        <w:t>Росжелдора</w:t>
      </w:r>
      <w:proofErr w:type="spellEnd"/>
      <w:r>
        <w:t xml:space="preserve"> от 14 октября 2015 г. № ВЧ-51-р</w:t>
      </w:r>
      <w:r>
        <w:rPr>
          <w:rStyle w:val="80"/>
        </w:rPr>
        <w:t xml:space="preserve"> «Об </w:t>
      </w:r>
      <w:r>
        <w:t xml:space="preserve">изъятии земельных участков путём выкупа для нужд Российской Федерации в целях обеспечения реализации проекта «Новая железнодорожная линия на направлении Журавка-Миллерово» в рамках строительства железнодорожной линии Прохоровка - Журавка - Чертково - Батайск в составе проекта «Организация скоростного движения на участке железных дорог Москва - </w:t>
      </w:r>
      <w:r>
        <w:rPr>
          <w:rStyle w:val="82"/>
        </w:rPr>
        <w:t>Адлер» признать утратившим силу.</w:t>
      </w:r>
      <w:proofErr w:type="gramEnd"/>
    </w:p>
    <w:p w:rsidR="009B7DA1" w:rsidRDefault="001D0BA8" w:rsidP="001D0BA8">
      <w:pPr>
        <w:pStyle w:val="81"/>
        <w:numPr>
          <w:ilvl w:val="0"/>
          <w:numId w:val="1"/>
        </w:numPr>
        <w:shd w:val="clear" w:color="auto" w:fill="auto"/>
        <w:tabs>
          <w:tab w:val="left" w:pos="1204"/>
        </w:tabs>
        <w:spacing w:before="0" w:after="655" w:line="324" w:lineRule="exact"/>
        <w:ind w:left="0" w:right="20" w:firstLine="360"/>
      </w:pPr>
      <w:r>
        <w:t xml:space="preserve">Контроль исполнения настоящего распоряжения возложить на заместителя руководителя Федерального агентства железнодорожного транспорта И.В. </w:t>
      </w:r>
      <w:proofErr w:type="spellStart"/>
      <w:r>
        <w:t>Мицука</w:t>
      </w:r>
      <w:proofErr w:type="spellEnd"/>
      <w:r>
        <w:t>.</w:t>
      </w:r>
    </w:p>
    <w:p w:rsidR="009940A9" w:rsidRPr="009940A9" w:rsidRDefault="009940A9" w:rsidP="009940A9">
      <w:pPr>
        <w:pStyle w:val="a5"/>
        <w:framePr w:wrap="notBeside" w:vAnchor="text" w:hAnchor="text" w:xAlign="center" w:y="1"/>
        <w:numPr>
          <w:ilvl w:val="0"/>
          <w:numId w:val="1"/>
        </w:numPr>
        <w:jc w:val="center"/>
        <w:rPr>
          <w:color w:val="auto"/>
          <w:sz w:val="2"/>
          <w:szCs w:val="2"/>
        </w:rPr>
      </w:pP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24E8A81" wp14:editId="0A245367">
            <wp:simplePos x="0" y="0"/>
            <wp:positionH relativeFrom="column">
              <wp:posOffset>224732</wp:posOffset>
            </wp:positionH>
            <wp:positionV relativeFrom="paragraph">
              <wp:posOffset>304742</wp:posOffset>
            </wp:positionV>
            <wp:extent cx="5328285" cy="1521460"/>
            <wp:effectExtent l="0" t="0" r="571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</w:p>
    <w:p w:rsidR="009940A9" w:rsidRDefault="009940A9" w:rsidP="009940A9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/>
      </w:pPr>
    </w:p>
    <w:p w:rsidR="009940A9" w:rsidRDefault="009940A9" w:rsidP="009940A9">
      <w:pPr>
        <w:pStyle w:val="101"/>
        <w:shd w:val="clear" w:color="auto" w:fill="auto"/>
        <w:ind w:right="100"/>
      </w:pPr>
      <w:proofErr w:type="spellStart"/>
      <w:r>
        <w:t>Абезгильдин</w:t>
      </w:r>
      <w:proofErr w:type="spellEnd"/>
      <w:r>
        <w:t xml:space="preserve"> Руслан </w:t>
      </w:r>
      <w:proofErr w:type="spellStart"/>
      <w:r>
        <w:t>Ринатович</w:t>
      </w:r>
      <w:proofErr w:type="spellEnd"/>
      <w:r>
        <w:t>, УУП</w:t>
      </w:r>
    </w:p>
    <w:p w:rsidR="009940A9" w:rsidRDefault="009940A9" w:rsidP="009940A9">
      <w:pPr>
        <w:pStyle w:val="101"/>
        <w:shd w:val="clear" w:color="auto" w:fill="auto"/>
        <w:ind w:right="100"/>
      </w:pPr>
      <w:r>
        <w:t xml:space="preserve"> </w:t>
      </w:r>
      <w:r>
        <w:rPr>
          <w:rStyle w:val="100"/>
        </w:rPr>
        <w:t>8-499-262-46-51</w:t>
      </w:r>
    </w:p>
    <w:p w:rsidR="009940A9" w:rsidRPr="001D0BA8" w:rsidRDefault="009940A9" w:rsidP="00B65651">
      <w:pPr>
        <w:pStyle w:val="81"/>
        <w:shd w:val="clear" w:color="auto" w:fill="auto"/>
        <w:tabs>
          <w:tab w:val="left" w:pos="1204"/>
        </w:tabs>
        <w:spacing w:before="0" w:after="655" w:line="324" w:lineRule="exact"/>
        <w:ind w:right="20" w:firstLine="0"/>
      </w:pPr>
      <w:bookmarkStart w:id="0" w:name="_GoBack"/>
      <w:bookmarkEnd w:id="0"/>
    </w:p>
    <w:sectPr w:rsidR="009940A9" w:rsidRPr="001D0BA8" w:rsidSect="00474BA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F2114C4"/>
    <w:multiLevelType w:val="hybridMultilevel"/>
    <w:tmpl w:val="9C94417A"/>
    <w:lvl w:ilvl="0" w:tplc="41A00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0D"/>
    <w:rsid w:val="001D0BA8"/>
    <w:rsid w:val="002D0D5E"/>
    <w:rsid w:val="00474BA9"/>
    <w:rsid w:val="006C1830"/>
    <w:rsid w:val="00933E3C"/>
    <w:rsid w:val="009940A9"/>
    <w:rsid w:val="009B7DA1"/>
    <w:rsid w:val="00B65651"/>
    <w:rsid w:val="00F37AB9"/>
    <w:rsid w:val="00F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0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96D0D"/>
    <w:rPr>
      <w:rFonts w:ascii="Garamond" w:hAnsi="Garamond" w:cs="Garamond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6D0D"/>
    <w:pPr>
      <w:shd w:val="clear" w:color="auto" w:fill="FFFFFF"/>
      <w:spacing w:after="240" w:line="173" w:lineRule="exact"/>
      <w:jc w:val="center"/>
    </w:pPr>
    <w:rPr>
      <w:rFonts w:ascii="Garamond" w:eastAsiaTheme="minorHAnsi" w:hAnsi="Garamond" w:cs="Garamond"/>
      <w:color w:val="auto"/>
      <w:sz w:val="17"/>
      <w:szCs w:val="17"/>
      <w:lang w:eastAsia="en-US"/>
    </w:rPr>
  </w:style>
  <w:style w:type="character" w:customStyle="1" w:styleId="11pt">
    <w:name w:val="Заголовок №1 + Интервал 1 pt"/>
    <w:basedOn w:val="a0"/>
    <w:uiPriority w:val="99"/>
    <w:rsid w:val="00F96D0D"/>
    <w:rPr>
      <w:rFonts w:ascii="Times New Roman" w:hAnsi="Times New Roman" w:cs="Times New Roman"/>
      <w:b/>
      <w:bCs/>
      <w:spacing w:val="30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rsid w:val="00933E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33E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33E3C"/>
    <w:pPr>
      <w:shd w:val="clear" w:color="auto" w:fill="FFFFFF"/>
      <w:spacing w:before="138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474B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74BA9"/>
    <w:pPr>
      <w:shd w:val="clear" w:color="auto" w:fill="FFFFFF"/>
      <w:spacing w:before="540" w:line="320" w:lineRule="exact"/>
      <w:ind w:firstLine="72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474BA9"/>
    <w:pPr>
      <w:ind w:left="720"/>
      <w:contextualSpacing/>
    </w:pPr>
  </w:style>
  <w:style w:type="character" w:customStyle="1" w:styleId="80">
    <w:name w:val="Основной текст (8)"/>
    <w:basedOn w:val="8"/>
    <w:uiPriority w:val="99"/>
    <w:rsid w:val="006C1830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C1830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9940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9940A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9940A9"/>
    <w:pPr>
      <w:shd w:val="clear" w:color="auto" w:fill="FFFFFF"/>
      <w:spacing w:line="223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0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96D0D"/>
    <w:rPr>
      <w:rFonts w:ascii="Garamond" w:hAnsi="Garamond" w:cs="Garamond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6D0D"/>
    <w:pPr>
      <w:shd w:val="clear" w:color="auto" w:fill="FFFFFF"/>
      <w:spacing w:after="240" w:line="173" w:lineRule="exact"/>
      <w:jc w:val="center"/>
    </w:pPr>
    <w:rPr>
      <w:rFonts w:ascii="Garamond" w:eastAsiaTheme="minorHAnsi" w:hAnsi="Garamond" w:cs="Garamond"/>
      <w:color w:val="auto"/>
      <w:sz w:val="17"/>
      <w:szCs w:val="17"/>
      <w:lang w:eastAsia="en-US"/>
    </w:rPr>
  </w:style>
  <w:style w:type="character" w:customStyle="1" w:styleId="11pt">
    <w:name w:val="Заголовок №1 + Интервал 1 pt"/>
    <w:basedOn w:val="a0"/>
    <w:uiPriority w:val="99"/>
    <w:rsid w:val="00F96D0D"/>
    <w:rPr>
      <w:rFonts w:ascii="Times New Roman" w:hAnsi="Times New Roman" w:cs="Times New Roman"/>
      <w:b/>
      <w:bCs/>
      <w:spacing w:val="30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rsid w:val="00933E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33E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33E3C"/>
    <w:pPr>
      <w:shd w:val="clear" w:color="auto" w:fill="FFFFFF"/>
      <w:spacing w:before="138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474BA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74BA9"/>
    <w:pPr>
      <w:shd w:val="clear" w:color="auto" w:fill="FFFFFF"/>
      <w:spacing w:before="540" w:line="320" w:lineRule="exact"/>
      <w:ind w:firstLine="72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474BA9"/>
    <w:pPr>
      <w:ind w:left="720"/>
      <w:contextualSpacing/>
    </w:pPr>
  </w:style>
  <w:style w:type="character" w:customStyle="1" w:styleId="80">
    <w:name w:val="Основной текст (8)"/>
    <w:basedOn w:val="8"/>
    <w:uiPriority w:val="99"/>
    <w:rsid w:val="006C1830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6C1830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9940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9940A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9940A9"/>
    <w:pPr>
      <w:shd w:val="clear" w:color="auto" w:fill="FFFFFF"/>
      <w:spacing w:line="223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Кайгородова</dc:creator>
  <cp:lastModifiedBy>Юлия В. Кайгородова</cp:lastModifiedBy>
  <cp:revision>3</cp:revision>
  <dcterms:created xsi:type="dcterms:W3CDTF">2016-09-05T07:02:00Z</dcterms:created>
  <dcterms:modified xsi:type="dcterms:W3CDTF">2016-09-05T07:04:00Z</dcterms:modified>
</cp:coreProperties>
</file>